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C2" w:rsidRPr="001756C2" w:rsidRDefault="001756C2" w:rsidP="001756C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Asbestos Management Program </w:t>
      </w:r>
      <w:bookmarkStart w:id="0" w:name="_GoBack"/>
      <w:bookmarkEnd w:id="0"/>
      <w:r w:rsidRPr="001756C2">
        <w:rPr>
          <w:rFonts w:ascii="Times New Roman" w:eastAsia="Times New Roman" w:hAnsi="Times New Roman" w:cs="Times New Roman"/>
          <w:b/>
          <w:bCs/>
          <w:sz w:val="36"/>
          <w:szCs w:val="36"/>
        </w:rPr>
        <w:t>Definitions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Aggressive method</w:t>
      </w:r>
      <w:r w:rsidRPr="001756C2">
        <w:rPr>
          <w:rFonts w:ascii="Times New Roman" w:eastAsia="Times New Roman" w:hAnsi="Times New Roman" w:cs="Times New Roman"/>
          <w:sz w:val="24"/>
          <w:szCs w:val="24"/>
        </w:rPr>
        <w:t> means removal or disturbance of building material by sanding, abrading, grinding or other method that breaks, crumbles, or disintegrates intact ACM.</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Asbestos</w:t>
      </w:r>
      <w:r w:rsidRPr="001756C2">
        <w:rPr>
          <w:rFonts w:ascii="Times New Roman" w:eastAsia="Times New Roman" w:hAnsi="Times New Roman" w:cs="Times New Roman"/>
          <w:sz w:val="24"/>
          <w:szCs w:val="24"/>
        </w:rPr>
        <w:t xml:space="preserve"> includes chrysotile, amosite, crocidolite, </w:t>
      </w:r>
      <w:proofErr w:type="spellStart"/>
      <w:r w:rsidRPr="001756C2">
        <w:rPr>
          <w:rFonts w:ascii="Times New Roman" w:eastAsia="Times New Roman" w:hAnsi="Times New Roman" w:cs="Times New Roman"/>
          <w:sz w:val="24"/>
          <w:szCs w:val="24"/>
        </w:rPr>
        <w:t>tremolite</w:t>
      </w:r>
      <w:proofErr w:type="spellEnd"/>
      <w:r w:rsidRPr="001756C2">
        <w:rPr>
          <w:rFonts w:ascii="Times New Roman" w:eastAsia="Times New Roman" w:hAnsi="Times New Roman" w:cs="Times New Roman"/>
          <w:sz w:val="24"/>
          <w:szCs w:val="24"/>
        </w:rPr>
        <w:t xml:space="preserve"> asbestos, </w:t>
      </w:r>
      <w:proofErr w:type="spellStart"/>
      <w:r w:rsidRPr="001756C2">
        <w:rPr>
          <w:rFonts w:ascii="Times New Roman" w:eastAsia="Times New Roman" w:hAnsi="Times New Roman" w:cs="Times New Roman"/>
          <w:sz w:val="24"/>
          <w:szCs w:val="24"/>
        </w:rPr>
        <w:t>anthophyllite</w:t>
      </w:r>
      <w:proofErr w:type="spellEnd"/>
      <w:r w:rsidRPr="001756C2">
        <w:rPr>
          <w:rFonts w:ascii="Times New Roman" w:eastAsia="Times New Roman" w:hAnsi="Times New Roman" w:cs="Times New Roman"/>
          <w:sz w:val="24"/>
          <w:szCs w:val="24"/>
        </w:rPr>
        <w:t xml:space="preserve"> asbestos, </w:t>
      </w:r>
      <w:proofErr w:type="spellStart"/>
      <w:r w:rsidRPr="001756C2">
        <w:rPr>
          <w:rFonts w:ascii="Times New Roman" w:eastAsia="Times New Roman" w:hAnsi="Times New Roman" w:cs="Times New Roman"/>
          <w:sz w:val="24"/>
          <w:szCs w:val="24"/>
        </w:rPr>
        <w:t>actinolite</w:t>
      </w:r>
      <w:proofErr w:type="spellEnd"/>
      <w:r w:rsidRPr="001756C2">
        <w:rPr>
          <w:rFonts w:ascii="Times New Roman" w:eastAsia="Times New Roman" w:hAnsi="Times New Roman" w:cs="Times New Roman"/>
          <w:sz w:val="24"/>
          <w:szCs w:val="24"/>
        </w:rPr>
        <w:t xml:space="preserve"> asbestos, and any of these minerals that has been chemically treated and/or altered. For purposes of this standard, asbestos includes PACM, as defined below.</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Asbestos-containing material (ACM</w:t>
      </w:r>
      <w:proofErr w:type="gramStart"/>
      <w:r w:rsidRPr="001756C2">
        <w:rPr>
          <w:rFonts w:ascii="Times New Roman" w:eastAsia="Times New Roman" w:hAnsi="Times New Roman" w:cs="Times New Roman"/>
          <w:b/>
          <w:bCs/>
          <w:sz w:val="24"/>
          <w:szCs w:val="24"/>
        </w:rPr>
        <w:t>)</w:t>
      </w:r>
      <w:r w:rsidRPr="001756C2">
        <w:rPr>
          <w:rFonts w:ascii="Times New Roman" w:eastAsia="Times New Roman" w:hAnsi="Times New Roman" w:cs="Times New Roman"/>
          <w:sz w:val="24"/>
          <w:szCs w:val="24"/>
        </w:rPr>
        <w:t>,</w:t>
      </w:r>
      <w:proofErr w:type="gramEnd"/>
      <w:r w:rsidRPr="001756C2">
        <w:rPr>
          <w:rFonts w:ascii="Times New Roman" w:eastAsia="Times New Roman" w:hAnsi="Times New Roman" w:cs="Times New Roman"/>
          <w:sz w:val="24"/>
          <w:szCs w:val="24"/>
        </w:rPr>
        <w:t xml:space="preserve"> means any material containing more than one percent asbestos.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Class I asbestos work</w:t>
      </w:r>
      <w:r w:rsidRPr="001756C2">
        <w:rPr>
          <w:rFonts w:ascii="Times New Roman" w:eastAsia="Times New Roman" w:hAnsi="Times New Roman" w:cs="Times New Roman"/>
          <w:sz w:val="24"/>
          <w:szCs w:val="24"/>
        </w:rPr>
        <w:t> means activities involving the removal of thermal system insulation and surfacing ACM and PACM.</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Class II asbestos work</w:t>
      </w:r>
      <w:r w:rsidRPr="001756C2">
        <w:rPr>
          <w:rFonts w:ascii="Times New Roman" w:eastAsia="Times New Roman" w:hAnsi="Times New Roman" w:cs="Times New Roman"/>
          <w:sz w:val="24"/>
          <w:szCs w:val="24"/>
        </w:rPr>
        <w:t> means activities involving the removal of ACM which is not thermal system insulation or surfacing material. This includes, but is not limited to, the removal of asbestos-containing wallboard, floor tile and sheeting, roofing and siding shingles, and construction mastics.</w:t>
      </w:r>
      <w:r w:rsidRPr="001756C2">
        <w:rPr>
          <w:rFonts w:ascii="Times New Roman" w:eastAsia="Times New Roman" w:hAnsi="Times New Roman" w:cs="Times New Roman"/>
          <w:sz w:val="24"/>
          <w:szCs w:val="24"/>
        </w:rPr>
        <w:br/>
      </w:r>
      <w:r w:rsidRPr="001756C2">
        <w:rPr>
          <w:rFonts w:ascii="Times New Roman" w:eastAsia="Times New Roman" w:hAnsi="Times New Roman" w:cs="Times New Roman"/>
          <w:b/>
          <w:bCs/>
          <w:sz w:val="24"/>
          <w:szCs w:val="24"/>
        </w:rPr>
        <w:t>Class III asbestos work</w:t>
      </w:r>
      <w:r w:rsidRPr="001756C2">
        <w:rPr>
          <w:rFonts w:ascii="Times New Roman" w:eastAsia="Times New Roman" w:hAnsi="Times New Roman" w:cs="Times New Roman"/>
          <w:sz w:val="24"/>
          <w:szCs w:val="24"/>
        </w:rPr>
        <w:t> means repair and maintenance operations, where ACM, including TSI and surfacing ACM and PACM, is likely to be disturbed.</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Class IV asbestos work</w:t>
      </w:r>
      <w:r w:rsidRPr="001756C2">
        <w:rPr>
          <w:rFonts w:ascii="Times New Roman" w:eastAsia="Times New Roman" w:hAnsi="Times New Roman" w:cs="Times New Roman"/>
          <w:sz w:val="24"/>
          <w:szCs w:val="24"/>
        </w:rPr>
        <w:t> means maintenance and custodial activities during which employees contact but do not disturb ACM or PACM and activities to clean up dust, waste and debris resulting from Class I, II, and III activities.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Decontamination area</w:t>
      </w:r>
      <w:r w:rsidRPr="001756C2">
        <w:rPr>
          <w:rFonts w:ascii="Times New Roman" w:eastAsia="Times New Roman" w:hAnsi="Times New Roman" w:cs="Times New Roman"/>
          <w:sz w:val="24"/>
          <w:szCs w:val="24"/>
        </w:rPr>
        <w:t> means an enclosed area adjacent and connected to the regulated area and consisting of an equipment room, shower area, and clean room, which is used for the decontamination of workers, materials, and equipment that are contaminated with asbestos.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Demolition</w:t>
      </w:r>
      <w:r w:rsidRPr="001756C2">
        <w:rPr>
          <w:rFonts w:ascii="Times New Roman" w:eastAsia="Times New Roman" w:hAnsi="Times New Roman" w:cs="Times New Roman"/>
          <w:sz w:val="24"/>
          <w:szCs w:val="24"/>
        </w:rPr>
        <w:t> means the wrecking or taking out of any load-supporting structural member and any related razing, removing, or stripping of asbestos products.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Disturbance</w:t>
      </w:r>
      <w:r w:rsidRPr="001756C2">
        <w:rPr>
          <w:rFonts w:ascii="Times New Roman" w:eastAsia="Times New Roman" w:hAnsi="Times New Roman" w:cs="Times New Roman"/>
          <w:sz w:val="24"/>
          <w:szCs w:val="24"/>
        </w:rPr>
        <w:t> means activities that disrupt the matrix of ACM or PACM, crumble or pulverize ACM or PACM, or generate visible debris from ACM or PACM.</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sz w:val="24"/>
          <w:szCs w:val="24"/>
        </w:rPr>
        <w:t>Employee exposure means that exposure to airborne asbestos that would occur if the employee were not using respiratory protective equipment.</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1756C2">
        <w:rPr>
          <w:rFonts w:ascii="Times New Roman" w:eastAsia="Times New Roman" w:hAnsi="Times New Roman" w:cs="Times New Roman"/>
          <w:b/>
          <w:bCs/>
          <w:sz w:val="24"/>
          <w:szCs w:val="24"/>
        </w:rPr>
        <w:t>Glovebag</w:t>
      </w:r>
      <w:proofErr w:type="spellEnd"/>
      <w:r w:rsidRPr="001756C2">
        <w:rPr>
          <w:rFonts w:ascii="Times New Roman" w:eastAsia="Times New Roman" w:hAnsi="Times New Roman" w:cs="Times New Roman"/>
          <w:sz w:val="24"/>
          <w:szCs w:val="24"/>
        </w:rPr>
        <w:t> means not more than a 6060 inch impervious plastic bag-like enclosure affixed around an asbestos-containing material, with glove-like appendages through which material and tools may be handled.</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High-efficiency particulate air (HEPA)</w:t>
      </w:r>
      <w:r w:rsidRPr="001756C2">
        <w:rPr>
          <w:rFonts w:ascii="Times New Roman" w:eastAsia="Times New Roman" w:hAnsi="Times New Roman" w:cs="Times New Roman"/>
          <w:sz w:val="24"/>
          <w:szCs w:val="24"/>
        </w:rPr>
        <w:t> filter means a filter capable of trapping and retaining at least 99.97 percent of all mono-dispersed particles of 0.3 micrometers in diameter.</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Intact</w:t>
      </w:r>
      <w:r w:rsidRPr="001756C2">
        <w:rPr>
          <w:rFonts w:ascii="Times New Roman" w:eastAsia="Times New Roman" w:hAnsi="Times New Roman" w:cs="Times New Roman"/>
          <w:sz w:val="24"/>
          <w:szCs w:val="24"/>
        </w:rPr>
        <w:t> means that the ACM has not crumbled, been pulverized, or otherwise deteriorated so that the asbestos is no longer likely to be bound with its matrix.</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Negative Initial Exposure Assessment</w:t>
      </w:r>
      <w:r w:rsidRPr="001756C2">
        <w:rPr>
          <w:rFonts w:ascii="Times New Roman" w:eastAsia="Times New Roman" w:hAnsi="Times New Roman" w:cs="Times New Roman"/>
          <w:sz w:val="24"/>
          <w:szCs w:val="24"/>
        </w:rPr>
        <w:t> means a demonstration by the employer, which complies with the criteria in paragraph (f</w:t>
      </w:r>
      <w:proofErr w:type="gramStart"/>
      <w:r w:rsidRPr="001756C2">
        <w:rPr>
          <w:rFonts w:ascii="Times New Roman" w:eastAsia="Times New Roman" w:hAnsi="Times New Roman" w:cs="Times New Roman"/>
          <w:sz w:val="24"/>
          <w:szCs w:val="24"/>
        </w:rPr>
        <w:t>)(</w:t>
      </w:r>
      <w:proofErr w:type="gramEnd"/>
      <w:r w:rsidRPr="001756C2">
        <w:rPr>
          <w:rFonts w:ascii="Times New Roman" w:eastAsia="Times New Roman" w:hAnsi="Times New Roman" w:cs="Times New Roman"/>
          <w:sz w:val="24"/>
          <w:szCs w:val="24"/>
        </w:rPr>
        <w:t>2)(iii) of this section, that employee exposure during an operation is expected to be consistently below the PELs.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PACM</w:t>
      </w:r>
      <w:r w:rsidRPr="001756C2">
        <w:rPr>
          <w:rFonts w:ascii="Times New Roman" w:eastAsia="Times New Roman" w:hAnsi="Times New Roman" w:cs="Times New Roman"/>
          <w:sz w:val="24"/>
          <w:szCs w:val="24"/>
        </w:rPr>
        <w:t> means presumed asbestos containing material.</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Presumed Asbestos Containing Material</w:t>
      </w:r>
      <w:r w:rsidRPr="001756C2">
        <w:rPr>
          <w:rFonts w:ascii="Times New Roman" w:eastAsia="Times New Roman" w:hAnsi="Times New Roman" w:cs="Times New Roman"/>
          <w:sz w:val="24"/>
          <w:szCs w:val="24"/>
        </w:rPr>
        <w:t> means thermal system insulation and surfacing material found in buildings constructed no later than 1980. The designation of a material as PACM may be rebutted pursuant to paragraph (k</w:t>
      </w:r>
      <w:proofErr w:type="gramStart"/>
      <w:r w:rsidRPr="001756C2">
        <w:rPr>
          <w:rFonts w:ascii="Times New Roman" w:eastAsia="Times New Roman" w:hAnsi="Times New Roman" w:cs="Times New Roman"/>
          <w:sz w:val="24"/>
          <w:szCs w:val="24"/>
        </w:rPr>
        <w:t>)(</w:t>
      </w:r>
      <w:proofErr w:type="gramEnd"/>
      <w:r w:rsidRPr="001756C2">
        <w:rPr>
          <w:rFonts w:ascii="Times New Roman" w:eastAsia="Times New Roman" w:hAnsi="Times New Roman" w:cs="Times New Roman"/>
          <w:sz w:val="24"/>
          <w:szCs w:val="24"/>
        </w:rPr>
        <w:t>5) of this section.</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lastRenderedPageBreak/>
        <w:t>Regulated area</w:t>
      </w:r>
      <w:r w:rsidRPr="001756C2">
        <w:rPr>
          <w:rFonts w:ascii="Times New Roman" w:eastAsia="Times New Roman" w:hAnsi="Times New Roman" w:cs="Times New Roman"/>
          <w:sz w:val="24"/>
          <w:szCs w:val="24"/>
        </w:rPr>
        <w:t> means: an area established by the employer to demarcate areas where Class I, II, and III asbestos work is conducted, and any adjoining area where debris and waste from such asbestos work accumulate; and a work area within which airborne concentrations of asbestos, exceed or there is a reasonable possibility they may exceed the permissible exposure limit. Requirements for regulated areas are set out in paragraph (e) of this section.</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Removal</w:t>
      </w:r>
      <w:r w:rsidRPr="001756C2">
        <w:rPr>
          <w:rFonts w:ascii="Times New Roman" w:eastAsia="Times New Roman" w:hAnsi="Times New Roman" w:cs="Times New Roman"/>
          <w:sz w:val="24"/>
          <w:szCs w:val="24"/>
        </w:rPr>
        <w:t xml:space="preserve"> means all operations where ACM and/or PACM </w:t>
      </w:r>
      <w:proofErr w:type="gramStart"/>
      <w:r w:rsidRPr="001756C2">
        <w:rPr>
          <w:rFonts w:ascii="Times New Roman" w:eastAsia="Times New Roman" w:hAnsi="Times New Roman" w:cs="Times New Roman"/>
          <w:sz w:val="24"/>
          <w:szCs w:val="24"/>
        </w:rPr>
        <w:t>is</w:t>
      </w:r>
      <w:proofErr w:type="gramEnd"/>
      <w:r w:rsidRPr="001756C2">
        <w:rPr>
          <w:rFonts w:ascii="Times New Roman" w:eastAsia="Times New Roman" w:hAnsi="Times New Roman" w:cs="Times New Roman"/>
          <w:sz w:val="24"/>
          <w:szCs w:val="24"/>
        </w:rPr>
        <w:t xml:space="preserve"> taken out or stripped from structures or substrates, and includes demolition operations.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Renovation</w:t>
      </w:r>
      <w:r w:rsidRPr="001756C2">
        <w:rPr>
          <w:rFonts w:ascii="Times New Roman" w:eastAsia="Times New Roman" w:hAnsi="Times New Roman" w:cs="Times New Roman"/>
          <w:sz w:val="24"/>
          <w:szCs w:val="24"/>
        </w:rPr>
        <w:t> means the modifying of any existing structure, or portion thereof.</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Surfacing material</w:t>
      </w:r>
      <w:r w:rsidRPr="001756C2">
        <w:rPr>
          <w:rFonts w:ascii="Times New Roman" w:eastAsia="Times New Roman" w:hAnsi="Times New Roman" w:cs="Times New Roman"/>
          <w:sz w:val="24"/>
          <w:szCs w:val="24"/>
        </w:rPr>
        <w:t> means material that is sprayed, troweled-on or otherwise applied to surfaces (such as acoustical plaster on ceilings and fireproofing materials on structural members, or other materials on surfaces for acoustical, fireproofing, and other purposes).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Surfacing ACM</w:t>
      </w:r>
      <w:r w:rsidRPr="001756C2">
        <w:rPr>
          <w:rFonts w:ascii="Times New Roman" w:eastAsia="Times New Roman" w:hAnsi="Times New Roman" w:cs="Times New Roman"/>
          <w:sz w:val="24"/>
          <w:szCs w:val="24"/>
        </w:rPr>
        <w:t> means surfacing material which contains more than 1% asbestos.</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Thermal system insulation (TSI)</w:t>
      </w:r>
      <w:r w:rsidRPr="001756C2">
        <w:rPr>
          <w:rFonts w:ascii="Times New Roman" w:eastAsia="Times New Roman" w:hAnsi="Times New Roman" w:cs="Times New Roman"/>
          <w:sz w:val="24"/>
          <w:szCs w:val="24"/>
        </w:rPr>
        <w:t> means ACM applied to pipes, fittings, boilers, breeching, tanks, ducts or other structural components to prevent heat loss or gain.</w:t>
      </w:r>
    </w:p>
    <w:p w:rsidR="001756C2" w:rsidRPr="001756C2" w:rsidRDefault="001756C2" w:rsidP="001756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56C2">
        <w:rPr>
          <w:rFonts w:ascii="Times New Roman" w:eastAsia="Times New Roman" w:hAnsi="Times New Roman" w:cs="Times New Roman"/>
          <w:b/>
          <w:bCs/>
          <w:sz w:val="24"/>
          <w:szCs w:val="24"/>
        </w:rPr>
        <w:t>Thermal system insulation ACM</w:t>
      </w:r>
      <w:r w:rsidRPr="001756C2">
        <w:rPr>
          <w:rFonts w:ascii="Times New Roman" w:eastAsia="Times New Roman" w:hAnsi="Times New Roman" w:cs="Times New Roman"/>
          <w:sz w:val="24"/>
          <w:szCs w:val="24"/>
        </w:rPr>
        <w:t> is thermal system insulation which contains more than 1% asbestos.</w:t>
      </w:r>
    </w:p>
    <w:p w:rsidR="00496F3E" w:rsidRPr="001756C2" w:rsidRDefault="00496F3E">
      <w:pPr>
        <w:rPr>
          <w:sz w:val="24"/>
        </w:rPr>
      </w:pPr>
    </w:p>
    <w:sectPr w:rsidR="00496F3E" w:rsidRPr="0017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E5E10"/>
    <w:multiLevelType w:val="multilevel"/>
    <w:tmpl w:val="BA12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C2"/>
    <w:rsid w:val="001756C2"/>
    <w:rsid w:val="0049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5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6C2"/>
    <w:rPr>
      <w:rFonts w:ascii="Times New Roman" w:eastAsia="Times New Roman" w:hAnsi="Times New Roman" w:cs="Times New Roman"/>
      <w:b/>
      <w:bCs/>
      <w:sz w:val="36"/>
      <w:szCs w:val="36"/>
    </w:rPr>
  </w:style>
  <w:style w:type="character" w:styleId="Strong">
    <w:name w:val="Strong"/>
    <w:basedOn w:val="DefaultParagraphFont"/>
    <w:uiPriority w:val="22"/>
    <w:qFormat/>
    <w:rsid w:val="00175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5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56C2"/>
    <w:rPr>
      <w:rFonts w:ascii="Times New Roman" w:eastAsia="Times New Roman" w:hAnsi="Times New Roman" w:cs="Times New Roman"/>
      <w:b/>
      <w:bCs/>
      <w:sz w:val="36"/>
      <w:szCs w:val="36"/>
    </w:rPr>
  </w:style>
  <w:style w:type="character" w:styleId="Strong">
    <w:name w:val="Strong"/>
    <w:basedOn w:val="DefaultParagraphFont"/>
    <w:uiPriority w:val="22"/>
    <w:qFormat/>
    <w:rsid w:val="00175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Safety &amp; Risk Services Student Assistant</dc:creator>
  <cp:lastModifiedBy>Safety &amp; Risk Services Student Assistant</cp:lastModifiedBy>
  <cp:revision>1</cp:revision>
  <dcterms:created xsi:type="dcterms:W3CDTF">2017-11-02T18:26:00Z</dcterms:created>
  <dcterms:modified xsi:type="dcterms:W3CDTF">2017-11-02T18:27:00Z</dcterms:modified>
</cp:coreProperties>
</file>